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BC" w:rsidRDefault="006150BC"/>
    <w:p w:rsidR="005359A4" w:rsidRPr="00F11EDB" w:rsidRDefault="005359A4" w:rsidP="005359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Схема размещения рекламных конструкций на территории</w:t>
      </w:r>
    </w:p>
    <w:p w:rsidR="005359A4" w:rsidRPr="00F11EDB" w:rsidRDefault="005359A4" w:rsidP="005359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 xml:space="preserve">Жуковского муниципального округа Брянской области </w:t>
      </w:r>
    </w:p>
    <w:p w:rsidR="005359A4" w:rsidRPr="00F61B02" w:rsidRDefault="005359A4" w:rsidP="005359A4">
      <w:pPr>
        <w:jc w:val="center"/>
        <w:rPr>
          <w:rFonts w:ascii="Times New Roman" w:hAnsi="Times New Roman" w:cs="Times New Roman"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город Жуковка</w:t>
      </w:r>
    </w:p>
    <w:p w:rsidR="005359A4" w:rsidRPr="00F61B02" w:rsidRDefault="005359A4" w:rsidP="005359A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F61B02">
        <w:rPr>
          <w:rFonts w:ascii="Times New Roman" w:hAnsi="Times New Roman" w:cs="Times New Roman"/>
          <w:sz w:val="32"/>
          <w:szCs w:val="32"/>
        </w:rPr>
        <w:t>Схема размещения рекламной конструкции Ж-</w:t>
      </w:r>
      <w:r w:rsidR="008F77E1">
        <w:rPr>
          <w:rFonts w:ascii="Times New Roman" w:hAnsi="Times New Roman" w:cs="Times New Roman"/>
          <w:sz w:val="32"/>
          <w:szCs w:val="32"/>
        </w:rPr>
        <w:t>29</w:t>
      </w:r>
      <w:r w:rsidRPr="00F61B02">
        <w:rPr>
          <w:rFonts w:ascii="Times New Roman" w:hAnsi="Times New Roman" w:cs="Times New Roman"/>
          <w:sz w:val="32"/>
          <w:szCs w:val="32"/>
        </w:rPr>
        <w:t>-</w:t>
      </w:r>
      <w:r w:rsidR="00A241CF">
        <w:rPr>
          <w:rFonts w:ascii="Times New Roman" w:hAnsi="Times New Roman" w:cs="Times New Roman"/>
          <w:sz w:val="32"/>
          <w:szCs w:val="32"/>
        </w:rPr>
        <w:t>Б</w:t>
      </w:r>
    </w:p>
    <w:p w:rsidR="005359A4" w:rsidRDefault="005359A4" w:rsidP="005359A4">
      <w:pPr>
        <w:tabs>
          <w:tab w:val="left" w:pos="1920"/>
        </w:tabs>
      </w:pPr>
      <w:r>
        <w:tab/>
      </w:r>
      <w:r w:rsidRPr="00F61B02">
        <w:rPr>
          <w:sz w:val="28"/>
          <w:szCs w:val="28"/>
        </w:rPr>
        <w:t>( координаты</w:t>
      </w:r>
      <w:proofErr w:type="gramStart"/>
      <w:r w:rsidRPr="00F61B02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  <w:r w:rsidR="002945A9" w:rsidRPr="002945A9">
        <w:rPr>
          <w:sz w:val="28"/>
          <w:szCs w:val="28"/>
        </w:rPr>
        <w:t>53.517908, 33.722289</w:t>
      </w:r>
      <w:r>
        <w:rPr>
          <w:sz w:val="28"/>
          <w:szCs w:val="28"/>
        </w:rPr>
        <w:t>)</w:t>
      </w:r>
    </w:p>
    <w:p w:rsidR="005359A4" w:rsidRDefault="002945A9">
      <w:r w:rsidRPr="002945A9">
        <w:drawing>
          <wp:inline distT="0" distB="0" distL="0" distR="0" wp14:anchorId="037C3E64" wp14:editId="45BB31B6">
            <wp:extent cx="4962525" cy="4415601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7551" cy="4420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Рекламная конструкция Ж-</w:t>
      </w:r>
      <w:r w:rsidR="00A241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8F77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Pr="005359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A241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билборд</w:t>
      </w:r>
      <w:proofErr w:type="spell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д-</w:t>
      </w:r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здании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сторон- 1;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8F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2,8</w:t>
      </w:r>
      <w:r w:rsidRPr="0053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х </w:t>
      </w:r>
      <w:r w:rsidR="008F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4,8</w:t>
      </w:r>
      <w:r w:rsidRPr="0053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площадь информационного поля</w:t>
      </w:r>
      <w:r w:rsidR="0064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4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7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13,44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bookmarkStart w:id="0" w:name="_GoBack"/>
      <w:bookmarkEnd w:id="0"/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собственности имущества, к которому присоединяется рекламная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конструкция</w:t>
      </w:r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находящее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</w:t>
      </w:r>
    </w:p>
    <w:sectPr w:rsidR="005359A4" w:rsidRPr="005359A4" w:rsidSect="005359A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9"/>
    <w:rsid w:val="001077F9"/>
    <w:rsid w:val="002945A9"/>
    <w:rsid w:val="005359A4"/>
    <w:rsid w:val="005958E5"/>
    <w:rsid w:val="006150BC"/>
    <w:rsid w:val="006457EB"/>
    <w:rsid w:val="008F77E1"/>
    <w:rsid w:val="00A2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3</cp:revision>
  <dcterms:created xsi:type="dcterms:W3CDTF">2026-03-18T08:30:00Z</dcterms:created>
  <dcterms:modified xsi:type="dcterms:W3CDTF">2026-03-18T08:51:00Z</dcterms:modified>
</cp:coreProperties>
</file>